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9"/>
        <w:gridCol w:w="926"/>
        <w:gridCol w:w="2137"/>
        <w:gridCol w:w="1014"/>
        <w:gridCol w:w="1059"/>
        <w:gridCol w:w="858"/>
        <w:gridCol w:w="89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附件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833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44"/>
                <w:szCs w:val="44"/>
                <w:u w:val="none"/>
                <w:bdr w:val="none" w:color="auto" w:sz="0" w:space="0"/>
                <w:lang w:val="en-US" w:eastAsia="zh-CN" w:bidi="ar"/>
              </w:rPr>
              <w:t>面试成绩和入围体检人员名单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44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8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集中面试成绩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单独面试成绩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管理培训生一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李*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33100219****252018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45.67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42.67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88.34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管理培训生一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李*昕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33100419****130017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44.67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41.67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86.34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管理培训生一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章*逸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33100219****030014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41.33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38.33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79.66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管理培训生一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潘*霖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33100319****240096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38.67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39.33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管理培训生一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陈*曦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33100419****291825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38.33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36.67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管理培训生一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胡*蕴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33108219****060026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管理培训生二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高*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33108119****182419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39.33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80.33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管理培训生三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王*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33102319****165883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39.67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79.67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管理培训生三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潘*媛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33100419****140620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管理培训生三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吴*骏</w:t>
            </w:r>
          </w:p>
        </w:tc>
        <w:tc>
          <w:tcPr>
            <w:tcW w:w="21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33262419****150019</w:t>
            </w:r>
          </w:p>
        </w:tc>
        <w:tc>
          <w:tcPr>
            <w:tcW w:w="10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37.67</w:t>
            </w:r>
          </w:p>
        </w:tc>
        <w:tc>
          <w:tcPr>
            <w:tcW w:w="10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34.33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8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进入体检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